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8"/>
          <w:sz w:val="32"/>
          <w:szCs w:val="32"/>
          <w:highlight w:val="none"/>
          <w:shd w:val="clear" w:color="auto" w:fill="auto"/>
          <w:lang w:val="en-US" w:eastAsia="zh-CN"/>
        </w:rPr>
        <w:t>附件2</w:t>
      </w:r>
      <w:bookmarkStart w:id="1" w:name="_GoBack"/>
      <w:bookmarkEnd w:id="1"/>
    </w:p>
    <w:p w14:paraId="34A34E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参赛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  <w:t>资料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明细及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shd w:val="clear" w:color="auto" w:fill="auto"/>
        </w:rPr>
        <w:t>报送要求</w:t>
      </w:r>
    </w:p>
    <w:p w14:paraId="335A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Hlk139498426"/>
    </w:p>
    <w:p w14:paraId="62140D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一、《推荐市级决赛参赛项目报名表》（附件1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bookmarkEnd w:id="0"/>
    <w:p w14:paraId="7EAB23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（一）报送可编辑的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电子表格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9BE0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经项目负责人签字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加盖项目实体、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县（市、区）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/驻徐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公章的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纸质表格电子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扫描件。</w:t>
      </w:r>
    </w:p>
    <w:p w14:paraId="03C5B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</w:rPr>
        <w:t>项目路演时播放的PPT</w:t>
      </w:r>
    </w:p>
    <w:p w14:paraId="052E4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参赛项目根据路演需求报送，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分辨率16:9，不得夹放视频。</w:t>
      </w:r>
    </w:p>
    <w:p w14:paraId="262F8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三、项目路演时播放的视频</w:t>
      </w:r>
    </w:p>
    <w:p w14:paraId="0278B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参赛项目根据路演需求报送，视频时长不超过1分钟。</w:t>
      </w:r>
    </w:p>
    <w:p w14:paraId="0E248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四、项目电子照片</w:t>
      </w:r>
    </w:p>
    <w:p w14:paraId="1709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照、商务照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49611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项目团队合影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8533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项目产品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照片2-3张。</w:t>
      </w:r>
    </w:p>
    <w:p w14:paraId="2A818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项目实体照片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2-3张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</w:rPr>
        <w:t>。</w:t>
      </w:r>
    </w:p>
    <w:p w14:paraId="268675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五、其他证明材料</w:t>
      </w:r>
    </w:p>
    <w:p w14:paraId="77E9B5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</w:rPr>
        <w:t>项目负责人资料</w:t>
      </w:r>
    </w:p>
    <w:p w14:paraId="1250CA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项目负责人有效身份证件。</w:t>
      </w:r>
    </w:p>
    <w:p w14:paraId="0C1DD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项目负责人学历、学位、学籍证明。</w:t>
      </w:r>
    </w:p>
    <w:p w14:paraId="252ADB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专业技术职称、职业资格等级证明。</w:t>
      </w:r>
    </w:p>
    <w:p w14:paraId="20AD32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（二）团队核心成员资料</w:t>
      </w:r>
    </w:p>
    <w:p w14:paraId="3F0A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项目负责人有效身份证件。</w:t>
      </w:r>
    </w:p>
    <w:p w14:paraId="2D0F99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项目负责人学历、学位、学籍证明。</w:t>
      </w:r>
    </w:p>
    <w:p w14:paraId="5915A7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项目负责人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专业技术职称、职业资格等级证明。</w:t>
      </w:r>
    </w:p>
    <w:p w14:paraId="7E6D1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（三）项目实体资料</w:t>
      </w:r>
    </w:p>
    <w:p w14:paraId="2FCE2F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.项目实体注册登记证明（营业执照、民办非企业单位登记证书）。</w:t>
      </w:r>
    </w:p>
    <w:p w14:paraId="6BE03B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未注册项目须提供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商业计划书（PDF格式）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B123D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员工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工资银行代发回执。</w:t>
      </w:r>
    </w:p>
    <w:p w14:paraId="60E683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取得专业技术职称和职业资格等级的员工证书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1AEC80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签订的劳动合同及单位缴纳社保证明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，带动重点群体人员就业还需提供：</w:t>
      </w:r>
    </w:p>
    <w:p w14:paraId="104080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高校毕业生（含大学生村官和留学回国学生）：提供大专以上学历且毕业5年内的毕业证；</w:t>
      </w:r>
    </w:p>
    <w:p w14:paraId="03FC6E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农民工：提供户口本首页和本人页，要求户号一致、户籍地址和身份证地址一致，且均为xx村xx组xx号；</w:t>
      </w:r>
    </w:p>
    <w:p w14:paraId="2B465F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就业困难人员:通过省人社一体化平台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就业创业—就失业管理—就业困难人员查询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模块可查询，且认定时间在劳动合同签订之前。</w:t>
      </w:r>
    </w:p>
    <w:p w14:paraId="686FF1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6.项目实体2023年-2025年9月资产负债表和利润表。</w:t>
      </w:r>
    </w:p>
    <w:p w14:paraId="605DFC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.项目及项目实体融资及经营状况证明，如投融协议、销售合同、定单等（如涉及商业机密可不提供或遮盖部分敏感信息）。</w:t>
      </w:r>
    </w:p>
    <w:p w14:paraId="69EA81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.项目实体、项目负责人、项目团队核心成员拥有自主知识产权证明。拥有自主知识产权的团队核心成员需为项目实体专职员工，在提供自主知识产权证明的同时，需提供由项目实体为其缴纳社保证明。</w:t>
      </w:r>
    </w:p>
    <w:p w14:paraId="664BE1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.其它相关证明，如项目、项目实体取得的荣誉证明，承担社会责任证明，可以证明项目或项目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实体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在科技创新、填补国内国际空白、发挥创新创业引领作用等方面的材料。</w:t>
      </w:r>
    </w:p>
    <w:p w14:paraId="24232A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六、报送渠道</w:t>
      </w:r>
    </w:p>
    <w:p w14:paraId="494D78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u w:val="single" w:color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通过邮箱报送电子表格、电子扫描件、所有证明材料扫描件、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PPT、电子照片、视频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；寄送纸质报名材料（包括签名盖章附件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1，其他证明材料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EE30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5F46"/>
    <w:rsid w:val="1CE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2025-10-10T09:22:00Z</dcterms:created>
  <dc:creator></dc:creator>
  <cp:lastModifiedBy></cp:lastModifiedBy>
  <dcterms:modified xsi:type="dcterms:W3CDTF">2025-10-10T09:24:52Z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C1CC260FEAE74FF7833395A5F910DD77_11</vt:lpwstr>
  </property>
  <property fmtid="{D5CDD505-2E9C-101B-9397-08002B2CF9AE}" pid="4" name="KSOTemplateDocerSaveRecord">
    <vt:lpwstr>eyJoZGlkIjoiN2YwMjdmZTgxYTU1NGY2M2ZlMDE1MDA4MTdhMTc1MjQiLCJ1c2VySWQiOiI3OTAyMzcyNjkifQ==</vt:lpwstr>
  </property>
</Properties>
</file>